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12" w:rsidRDefault="00A73712" w:rsidP="00A73712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家庭与婚姻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甲乙登记结婚后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乙送给甲一枚价值</w:t>
      </w:r>
      <w:r w:rsidRPr="00266632">
        <w:rPr>
          <w:rFonts w:ascii="Times New Roman" w:hAnsi="Times New Roman" w:cs="Times New Roman"/>
        </w:rPr>
        <w:t>2</w:t>
      </w:r>
      <w:r w:rsidRPr="00266632">
        <w:rPr>
          <w:rFonts w:ascii="Times New Roman" w:hAnsi="Times New Roman" w:cs="Times New Roman"/>
        </w:rPr>
        <w:t>万元的钻戒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甲用自己的工资卡给乙买了一把国际品牌的剃须刀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甲乙婚后一直无房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乙的父母拿出一生的积蓄</w:t>
      </w:r>
      <w:r w:rsidRPr="00266632">
        <w:rPr>
          <w:rFonts w:ascii="Times New Roman" w:hAnsi="Times New Roman" w:cs="Times New Roman"/>
        </w:rPr>
        <w:t>200</w:t>
      </w:r>
      <w:r w:rsidRPr="00266632">
        <w:rPr>
          <w:rFonts w:ascii="Times New Roman" w:hAnsi="Times New Roman" w:cs="Times New Roman"/>
        </w:rPr>
        <w:t>万元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给小两口购买了一套价值</w:t>
      </w:r>
      <w:r w:rsidRPr="00266632">
        <w:rPr>
          <w:rFonts w:ascii="Times New Roman" w:hAnsi="Times New Roman" w:cs="Times New Roman"/>
        </w:rPr>
        <w:t>200</w:t>
      </w:r>
      <w:r w:rsidRPr="00266632">
        <w:rPr>
          <w:rFonts w:ascii="Times New Roman" w:hAnsi="Times New Roman" w:cs="Times New Roman"/>
        </w:rPr>
        <w:t>万元的房屋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登记在乙的名下。半年后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甲乙离婚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钻戒是甲的个人财产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剃须刀不属于乙的个人财产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房屋是乙的个人财产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甲乙离婚父母有权分割房产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县的曾某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女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与</w:t>
      </w:r>
      <w:r w:rsidRPr="00266632">
        <w:rPr>
          <w:rFonts w:ascii="Times New Roman" w:hAnsi="Times New Roman" w:cs="Times New Roman"/>
        </w:rPr>
        <w:t>B</w:t>
      </w:r>
      <w:r w:rsidRPr="00266632">
        <w:rPr>
          <w:rFonts w:ascii="Times New Roman" w:hAnsi="Times New Roman" w:cs="Times New Roman"/>
        </w:rPr>
        <w:t>县的张某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男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于</w:t>
      </w:r>
      <w:r w:rsidRPr="00266632">
        <w:rPr>
          <w:rFonts w:ascii="Times New Roman" w:hAnsi="Times New Roman" w:cs="Times New Roman"/>
        </w:rPr>
        <w:t>2009</w:t>
      </w:r>
      <w:r w:rsidRPr="00266632">
        <w:rPr>
          <w:rFonts w:ascii="Times New Roman" w:hAnsi="Times New Roman" w:cs="Times New Roman"/>
        </w:rPr>
        <w:t>年登记结婚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婚后在</w:t>
      </w:r>
      <w:r w:rsidRPr="00266632">
        <w:rPr>
          <w:rFonts w:ascii="Times New Roman" w:hAnsi="Times New Roman" w:cs="Times New Roman"/>
        </w:rPr>
        <w:t>B</w:t>
      </w:r>
      <w:r w:rsidRPr="00266632">
        <w:rPr>
          <w:rFonts w:ascii="Times New Roman" w:hAnsi="Times New Roman" w:cs="Times New Roman"/>
        </w:rPr>
        <w:t>县生</w:t>
      </w:r>
      <w:r w:rsidRPr="00266632">
        <w:rPr>
          <w:rFonts w:ascii="Times New Roman" w:hAnsi="Times New Roman" w:cs="Times New Roman" w:hint="eastAsia"/>
        </w:rPr>
        <w:t>活并生育两女。因重男轻女思想严重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张某经常打骂曾某与两个女儿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还限制曾某的人身自由不让其外出务工。下列说法中正确的有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张某侵犯了妻子曾某的人身权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张某经常打骂曾某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不属于家庭暴力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县人民法院会受理曾某提出的离婚诉讼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曾某可以请求当地社区居委会予以调解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小明八周岁时父母离异。两年后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母亲与孙某再婚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并生下女儿小玲。小明一直跟随母亲和孙某生活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直至他和小玲都成家立业。五年后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孙某病重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生活出现困难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要求小明和小玲支</w:t>
      </w:r>
      <w:r w:rsidRPr="00266632">
        <w:rPr>
          <w:rFonts w:ascii="Times New Roman" w:hAnsi="Times New Roman" w:cs="Times New Roman" w:hint="eastAsia"/>
        </w:rPr>
        <w:t>付赡养费。下列说法中正确的是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孙某只能要求小玲支付赡养费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孙某应当向人民调解委员会申请调解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孙某有权要求小明和小玲支付赡养费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小明对孙某的财产有继承权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张某于婚后用夫妻共同财产购置房产一套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但登记在张某名下。近日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张某与王某签订合同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将该房屋卖给王某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并办理房屋变更登记手续。不久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张某妻子知道此事后表示强烈反对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该房屋不属于夫妻共同财产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王某已经获得房屋所有权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该房屋张某无</w:t>
      </w:r>
      <w:r w:rsidRPr="00266632">
        <w:rPr>
          <w:rFonts w:ascii="Times New Roman" w:hAnsi="Times New Roman" w:cs="Times New Roman" w:hint="eastAsia"/>
        </w:rPr>
        <w:t>权单独处分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王某不能获得房屋所有权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刘某自幼丧母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与继母共同生活。</w:t>
      </w:r>
      <w:r w:rsidRPr="00266632">
        <w:rPr>
          <w:rFonts w:ascii="Times New Roman" w:hAnsi="Times New Roman" w:cs="Times New Roman"/>
        </w:rPr>
        <w:t>2017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2</w:t>
      </w:r>
      <w:r w:rsidRPr="0026663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刘某与程某登记结婚后住进程家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11</w:t>
      </w:r>
      <w:r w:rsidRPr="00266632">
        <w:rPr>
          <w:rFonts w:ascii="Times New Roman" w:hAnsi="Times New Roman" w:cs="Times New Roman"/>
        </w:rPr>
        <w:t>月程某辞职并生下女儿程小。</w:t>
      </w:r>
      <w:r w:rsidRPr="00266632">
        <w:rPr>
          <w:rFonts w:ascii="Times New Roman" w:hAnsi="Times New Roman" w:cs="Times New Roman"/>
        </w:rPr>
        <w:t>2018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</w:t>
      </w:r>
      <w:r w:rsidRPr="00266632">
        <w:rPr>
          <w:rFonts w:ascii="Times New Roman" w:hAnsi="Times New Roman" w:cs="Times New Roman"/>
        </w:rPr>
        <w:t>月刘某携妻女住进继母的老房子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刘某提出将女儿改姓刘。不久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程某回娘家治病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治疗期间的生活和医疗费刘某未予支付。</w:t>
      </w:r>
      <w:r w:rsidRPr="00266632">
        <w:rPr>
          <w:rFonts w:ascii="Times New Roman" w:hAnsi="Times New Roman" w:cs="Times New Roman"/>
        </w:rPr>
        <w:t>3</w:t>
      </w:r>
      <w:r w:rsidRPr="00266632">
        <w:rPr>
          <w:rFonts w:ascii="Times New Roman" w:hAnsi="Times New Roman" w:cs="Times New Roman"/>
        </w:rPr>
        <w:t>月继母去世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继母之弟要求刘某一家搬出老房子。关于本案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女儿可以随刘某的姓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刘某对继母的老房子无继承权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刘某应支付程某生活和医疗费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刘某侵犯了程某的生命权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下列家庭财产中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属于夫妻共同财产的是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在婚姻关系存续期间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夫妻一方以个人财产投资取得的收益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在婚姻关系存续期间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夫妻约定归属女方的所有财产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在婚姻关系存续期间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从妻子父母处继承的房产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在婚姻关系存续期间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丈夫因工伤获得的赔偿款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民法典扩大代位继承的范围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使被继承人的财产在亲属间传承的可能性更大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不用最后因为无人继承而上</w:t>
      </w:r>
      <w:r w:rsidRPr="00266632">
        <w:rPr>
          <w:rFonts w:ascii="Times New Roman" w:hAnsi="Times New Roman" w:cs="Times New Roman" w:hint="eastAsia"/>
        </w:rPr>
        <w:t>交国家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更大程度地保障公民的私有财产。这体现了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社会主义的公共财产神圣不可侵犯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国家保护公民所有的私有财产物品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法律保护公民合法私有财产继承权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D.</w:t>
      </w:r>
      <w:r w:rsidRPr="00266632">
        <w:rPr>
          <w:rFonts w:ascii="Times New Roman" w:hAnsi="Times New Roman" w:cs="Times New Roman"/>
        </w:rPr>
        <w:t>公民的合法私有财产不能上交国家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甲某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男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与乙某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女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均未达到法定结婚年龄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其家长为他们隐瞒真实年龄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为其办理了结婚登记手续。下列关于甲某与乙某婚姻关系的说法中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婚姻有效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因为他们有合法的结婚证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婚姻无效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因为他们未达到法定结婚年龄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等他们达到结婚年龄后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自然成为合法夫妻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甲某与</w:t>
      </w:r>
      <w:r w:rsidRPr="00266632">
        <w:rPr>
          <w:rFonts w:ascii="Times New Roman" w:hAnsi="Times New Roman" w:cs="Times New Roman" w:hint="eastAsia"/>
        </w:rPr>
        <w:t>乙某自愿结婚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婚姻关系真实有效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甲与乙结婚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女儿丙三岁时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甲因医疗事故死亡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获得</w:t>
      </w:r>
      <w:r w:rsidRPr="00266632">
        <w:rPr>
          <w:rFonts w:ascii="Times New Roman" w:hAnsi="Times New Roman" w:cs="Times New Roman"/>
        </w:rPr>
        <w:t>60</w:t>
      </w:r>
      <w:r w:rsidRPr="00266632">
        <w:rPr>
          <w:rFonts w:ascii="Times New Roman" w:hAnsi="Times New Roman" w:cs="Times New Roman"/>
        </w:rPr>
        <w:t>万元赔款。甲生前留有遗书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载明其死亡后的全部财产由其母丁继承。经查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甲与乙婚后除共同购买了一套住房外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另有</w:t>
      </w:r>
      <w:r w:rsidRPr="00266632">
        <w:rPr>
          <w:rFonts w:ascii="Times New Roman" w:hAnsi="Times New Roman" w:cs="Times New Roman"/>
        </w:rPr>
        <w:t>20</w:t>
      </w:r>
      <w:r w:rsidRPr="00266632">
        <w:rPr>
          <w:rFonts w:ascii="Times New Roman" w:hAnsi="Times New Roman" w:cs="Times New Roman"/>
        </w:rPr>
        <w:t>万元存款。下列哪一说法是正确的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A.60</w:t>
      </w:r>
      <w:r w:rsidRPr="00266632">
        <w:rPr>
          <w:rFonts w:ascii="Times New Roman" w:hAnsi="Times New Roman" w:cs="Times New Roman"/>
        </w:rPr>
        <w:t>万元赔款属于遗产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甲的遗嘱未保留丙的遗产份额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遗嘱全部无效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住房和存款的各一半属于遗产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乙有权继承甲的遗产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孙老伯和妻子朱某居住在单位公租房内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后妻子朱某因病去世。孙老伯与家中保姆曹某相爱。婚后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孙老伯退休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用退休后取得的</w:t>
      </w:r>
      <w:r w:rsidRPr="00266632">
        <w:rPr>
          <w:rFonts w:ascii="Times New Roman" w:hAnsi="Times New Roman" w:cs="Times New Roman"/>
        </w:rPr>
        <w:t>20</w:t>
      </w:r>
      <w:r w:rsidRPr="00266632">
        <w:rPr>
          <w:rFonts w:ascii="Times New Roman" w:hAnsi="Times New Roman" w:cs="Times New Roman"/>
        </w:rPr>
        <w:t>万元养老保险金购买了该公租房并登记在自己名下。关于养老保险金和房屋的归属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20</w:t>
      </w:r>
      <w:r w:rsidRPr="00266632">
        <w:rPr>
          <w:rFonts w:ascii="Times New Roman" w:hAnsi="Times New Roman" w:cs="Times New Roman"/>
        </w:rPr>
        <w:t>万元养老保险金属于孙老伯和保姆曹某共有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20</w:t>
      </w:r>
      <w:r w:rsidRPr="00266632">
        <w:rPr>
          <w:rFonts w:ascii="Times New Roman" w:hAnsi="Times New Roman" w:cs="Times New Roman"/>
        </w:rPr>
        <w:t>万元养老保险金属于孙老伯的个人财产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房屋属于孙老伯所有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房屋属于孙老伯和保姆曹某共有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张明是某建筑公司的经理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与小学老师王华结婚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婚后王华生下一对双胞胎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王华想给男孩取名张龙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给女孩取名王凤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张明不同意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坚持两个孩子都姓张。张明整天忙于公司业务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家务全</w:t>
      </w:r>
      <w:r w:rsidRPr="00266632">
        <w:rPr>
          <w:rFonts w:ascii="Times New Roman" w:eastAsia="仿宋_GB2312" w:hAnsi="Times New Roman" w:cs="Times New Roman" w:hint="eastAsia"/>
        </w:rPr>
        <w:t>落在王华身上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产假结束后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王华要上班了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想请个保姆帮忙做家务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张明不同意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坚持要王华辞掉工作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在家做专职太太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两人意见不一致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导致矛盾激化。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请用有关法律常识对张明的行为进行分析。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据报道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因涉嫌遗弃罪的胡来和王某已被警方刑拘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婴儿母亲小敏因在哺乳期被监视居住。案发后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三人认罪态度较好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已将婴儿领回抚养。胡来和小敏都是松原市的高中生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因偷食禁果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小敏产下一男婴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双方都怕丢人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不想抚养。经与小敏母亲王某商量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</w:t>
      </w:r>
      <w:r w:rsidRPr="00266632">
        <w:rPr>
          <w:rFonts w:ascii="Times New Roman" w:eastAsia="仿宋_GB2312" w:hAnsi="Times New Roman" w:cs="Times New Roman" w:hint="eastAsia"/>
        </w:rPr>
        <w:t>婴儿降生</w:t>
      </w:r>
      <w:r w:rsidRPr="00266632">
        <w:rPr>
          <w:rFonts w:ascii="Times New Roman" w:eastAsia="仿宋_GB2312" w:hAnsi="Times New Roman" w:cs="Times New Roman"/>
        </w:rPr>
        <w:t>6</w:t>
      </w:r>
      <w:r w:rsidRPr="00266632">
        <w:rPr>
          <w:rFonts w:ascii="Times New Roman" w:eastAsia="仿宋_GB2312" w:hAnsi="Times New Roman" w:cs="Times New Roman"/>
        </w:rPr>
        <w:t>小时后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三人把孩子遗弃在医院走廊。法院本着惩罚与教育相结合的原则作出判决：王某、胡来、小敏犯遗弃罪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被判处有期徒刑</w:t>
      </w:r>
      <w:r w:rsidRPr="00266632">
        <w:rPr>
          <w:rFonts w:ascii="Times New Roman" w:eastAsia="仿宋_GB2312" w:hAnsi="Times New Roman" w:cs="Times New Roman"/>
        </w:rPr>
        <w:t>6</w:t>
      </w:r>
      <w:r w:rsidRPr="00266632">
        <w:rPr>
          <w:rFonts w:ascii="Times New Roman" w:eastAsia="仿宋_GB2312" w:hAnsi="Times New Roman" w:cs="Times New Roman"/>
        </w:rPr>
        <w:t>个月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缓刑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年。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什么是遗弃？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依据有关法律知识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分析材料中法院依法判决胡来、小敏及王某的依据。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张某与李某婚后住在张某婚前购买的商品房中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夫妻双方书面约定张某婚前购买的服装店店面为共同财产。夫妻结婚两年后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共同经营的儿童服</w:t>
      </w:r>
      <w:r w:rsidRPr="00266632">
        <w:rPr>
          <w:rFonts w:ascii="Times New Roman" w:eastAsia="仿宋_GB2312" w:hAnsi="Times New Roman" w:cs="Times New Roman" w:hint="eastAsia"/>
        </w:rPr>
        <w:t>装店又盈利</w:t>
      </w:r>
      <w:r w:rsidRPr="00266632">
        <w:rPr>
          <w:rFonts w:ascii="Times New Roman" w:eastAsia="仿宋_GB2312" w:hAnsi="Times New Roman" w:cs="Times New Roman"/>
        </w:rPr>
        <w:t>100</w:t>
      </w:r>
      <w:r w:rsidRPr="00266632">
        <w:rPr>
          <w:rFonts w:ascii="Times New Roman" w:eastAsia="仿宋_GB2312" w:hAnsi="Times New Roman" w:cs="Times New Roman"/>
        </w:rPr>
        <w:t>余万元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2018</w:t>
      </w:r>
      <w:r w:rsidRPr="00266632">
        <w:rPr>
          <w:rFonts w:ascii="Times New Roman" w:eastAsia="仿宋_GB2312" w:hAnsi="Times New Roman" w:cs="Times New Roman"/>
        </w:rPr>
        <w:t>年还有了可爱的双胞胎女儿。当女儿刚满一周岁时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李某请求丈夫雇保姆照看孩子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自己回服装店上班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张某坚决不同意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要妻子继续在家全职照顾孩子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夫妻双方因此发生激烈争吵。直至感情破裂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最终协议离婚。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运用法律与生活的相关知识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回答下列问题。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夫妻的人身关系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角度看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张某的要求有什么过错？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张某夫妻离婚后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本案中的财产应如何处理？</w:t>
      </w: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A73712" w:rsidRDefault="00A73712" w:rsidP="00A7371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A73712" w:rsidRDefault="00E94064">
      <w:bookmarkStart w:id="0" w:name="_GoBack"/>
      <w:bookmarkEnd w:id="0"/>
    </w:p>
    <w:sectPr w:rsidR="00E94064" w:rsidRPr="00A73712" w:rsidSect="00DA472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6BC" w:rsidRDefault="003666BC" w:rsidP="003666BC">
      <w:r>
        <w:separator/>
      </w:r>
    </w:p>
  </w:endnote>
  <w:endnote w:type="continuationSeparator" w:id="1">
    <w:p w:rsidR="003666BC" w:rsidRDefault="003666BC" w:rsidP="00366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6BC" w:rsidRDefault="003666BC" w:rsidP="003666BC">
      <w:r>
        <w:separator/>
      </w:r>
    </w:p>
  </w:footnote>
  <w:footnote w:type="continuationSeparator" w:id="1">
    <w:p w:rsidR="003666BC" w:rsidRDefault="003666BC" w:rsidP="00366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BC" w:rsidRPr="003666BC" w:rsidRDefault="003666BC" w:rsidP="003666B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3712"/>
    <w:rsid w:val="003666BC"/>
    <w:rsid w:val="00A73712"/>
    <w:rsid w:val="00DA4726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2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37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737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7371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7371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366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666B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66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666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37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737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7371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7371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2104</Characters>
  <Application>Microsoft Office Word</Application>
  <DocSecurity>0</DocSecurity>
  <Lines>17</Lines>
  <Paragraphs>4</Paragraphs>
  <ScaleCrop>false</ScaleCrop>
  <Company>微软中国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2021-06-28T02:52:00Z</dcterms:created>
  <dcterms:modified xsi:type="dcterms:W3CDTF">2021-09-03T10:46:00Z</dcterms:modified>
</cp:coreProperties>
</file>